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1477F" w:rsidRDefault="006F5C46">
      <w:pPr>
        <w:rPr>
          <w:color w:val="000000" w:themeColor="text1"/>
          <w:sz w:val="28"/>
          <w:szCs w:val="28"/>
          <w:u w:val="single"/>
        </w:rPr>
      </w:pPr>
      <w:r>
        <w:rPr>
          <w:rFonts w:hint="eastAsia"/>
          <w:color w:val="000000" w:themeColor="text1"/>
          <w:sz w:val="28"/>
          <w:szCs w:val="28"/>
        </w:rPr>
        <w:t>课题类别：</w:t>
      </w:r>
      <w:r>
        <w:rPr>
          <w:rFonts w:hint="eastAsia"/>
          <w:color w:val="000000" w:themeColor="text1"/>
          <w:sz w:val="28"/>
          <w:szCs w:val="28"/>
          <w:u w:val="single"/>
        </w:rPr>
        <w:t xml:space="preserve">          </w:t>
      </w:r>
    </w:p>
    <w:p w:rsidR="00C1477F" w:rsidRDefault="006F5C46">
      <w:pPr>
        <w:rPr>
          <w:color w:val="000000" w:themeColor="text1"/>
          <w:sz w:val="28"/>
          <w:szCs w:val="28"/>
          <w:u w:val="single"/>
        </w:rPr>
      </w:pPr>
      <w:r>
        <w:rPr>
          <w:rFonts w:hint="eastAsia"/>
          <w:color w:val="000000" w:themeColor="text1"/>
          <w:sz w:val="28"/>
          <w:szCs w:val="28"/>
        </w:rPr>
        <w:t>合同编号：</w:t>
      </w:r>
      <w:r>
        <w:rPr>
          <w:rFonts w:hint="eastAsia"/>
          <w:color w:val="000000" w:themeColor="text1"/>
          <w:sz w:val="28"/>
          <w:szCs w:val="28"/>
          <w:u w:val="single"/>
        </w:rPr>
        <w:t xml:space="preserve">          </w:t>
      </w:r>
    </w:p>
    <w:p w:rsidR="00C1477F" w:rsidRDefault="00C1477F">
      <w:pPr>
        <w:snapToGrid w:val="0"/>
        <w:spacing w:line="480" w:lineRule="auto"/>
        <w:ind w:firstLine="539"/>
        <w:jc w:val="center"/>
        <w:rPr>
          <w:rFonts w:eastAsia="隶书"/>
          <w:color w:val="000000" w:themeColor="text1"/>
          <w:spacing w:val="40"/>
          <w:sz w:val="32"/>
        </w:rPr>
      </w:pPr>
    </w:p>
    <w:p w:rsidR="00C1477F" w:rsidRDefault="006F5C46">
      <w:pPr>
        <w:snapToGrid w:val="0"/>
        <w:spacing w:line="480" w:lineRule="auto"/>
        <w:ind w:hanging="180"/>
        <w:jc w:val="center"/>
        <w:rPr>
          <w:rFonts w:eastAsia="隶书"/>
          <w:color w:val="000000" w:themeColor="text1"/>
          <w:spacing w:val="40"/>
          <w:sz w:val="84"/>
          <w:szCs w:val="84"/>
        </w:rPr>
      </w:pPr>
      <w:r>
        <w:rPr>
          <w:rFonts w:ascii="黑体" w:eastAsia="黑体" w:hint="eastAsia"/>
          <w:b/>
          <w:color w:val="000000" w:themeColor="text1"/>
          <w:sz w:val="84"/>
          <w:szCs w:val="84"/>
        </w:rPr>
        <w:t>上饶师范学院横向课题合同书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课题名称：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         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 xml:space="preserve">            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课题委托单位（甲方）：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（盖章）</w:t>
      </w:r>
    </w:p>
    <w:p w:rsidR="00C1477F" w:rsidRDefault="006F5C46">
      <w:pPr>
        <w:snapToGrid w:val="0"/>
        <w:spacing w:line="900" w:lineRule="exact"/>
        <w:ind w:rightChars="-159" w:right="-334"/>
        <w:rPr>
          <w:rFonts w:ascii="宋体" w:hAnsi="宋体"/>
          <w:color w:val="000000" w:themeColor="text1"/>
          <w:w w:val="50"/>
          <w:sz w:val="28"/>
          <w:szCs w:val="28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课题承担单位（乙方）：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>上饶师范学院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（盖章）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  <w:u w:val="single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课题负责人：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         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  <w:u w:val="single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合同签订地点：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      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  <w:u w:val="single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合同签订时间：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      </w:t>
      </w:r>
    </w:p>
    <w:p w:rsidR="00C1477F" w:rsidRDefault="006F5C46">
      <w:pPr>
        <w:snapToGrid w:val="0"/>
        <w:spacing w:line="900" w:lineRule="exact"/>
        <w:rPr>
          <w:rFonts w:ascii="宋体" w:hAnsi="宋体"/>
          <w:color w:val="000000" w:themeColor="text1"/>
          <w:spacing w:val="40"/>
          <w:sz w:val="28"/>
          <w:szCs w:val="28"/>
          <w:u w:val="single"/>
        </w:rPr>
      </w:pPr>
      <w:r>
        <w:rPr>
          <w:rFonts w:ascii="宋体" w:hAnsi="宋体" w:hint="eastAsia"/>
          <w:color w:val="000000" w:themeColor="text1"/>
          <w:spacing w:val="40"/>
          <w:sz w:val="28"/>
          <w:szCs w:val="28"/>
        </w:rPr>
        <w:t>计划执行年限：</w:t>
      </w:r>
      <w:r>
        <w:rPr>
          <w:rFonts w:ascii="宋体" w:hAnsi="宋体" w:hint="eastAsia"/>
          <w:color w:val="000000" w:themeColor="text1"/>
          <w:spacing w:val="40"/>
          <w:sz w:val="28"/>
          <w:szCs w:val="28"/>
          <w:u w:val="single"/>
        </w:rPr>
        <w:t xml:space="preserve">                     </w:t>
      </w:r>
    </w:p>
    <w:p w:rsidR="00C1477F" w:rsidRDefault="00C1477F">
      <w:pPr>
        <w:snapToGrid w:val="0"/>
        <w:spacing w:line="600" w:lineRule="exact"/>
        <w:ind w:firstLine="539"/>
        <w:jc w:val="center"/>
        <w:rPr>
          <w:rFonts w:ascii="宋体" w:hAnsi="宋体"/>
          <w:color w:val="000000" w:themeColor="text1"/>
          <w:w w:val="130"/>
          <w:sz w:val="28"/>
          <w:szCs w:val="28"/>
        </w:rPr>
      </w:pPr>
    </w:p>
    <w:p w:rsidR="00C1477F" w:rsidRDefault="006F5C46">
      <w:pPr>
        <w:snapToGrid w:val="0"/>
        <w:spacing w:line="600" w:lineRule="exact"/>
        <w:ind w:firstLine="539"/>
        <w:jc w:val="center"/>
        <w:rPr>
          <w:rFonts w:ascii="宋体" w:hAnsi="宋体"/>
          <w:color w:val="000000" w:themeColor="text1"/>
          <w:w w:val="130"/>
          <w:sz w:val="28"/>
          <w:szCs w:val="28"/>
        </w:rPr>
      </w:pPr>
      <w:r>
        <w:rPr>
          <w:rFonts w:ascii="宋体" w:hAnsi="宋体" w:hint="eastAsia"/>
          <w:color w:val="000000" w:themeColor="text1"/>
          <w:w w:val="130"/>
          <w:sz w:val="28"/>
          <w:szCs w:val="28"/>
        </w:rPr>
        <w:t>上饶师范学院制</w:t>
      </w:r>
    </w:p>
    <w:p w:rsidR="00C1477F" w:rsidRDefault="00C1477F">
      <w:pPr>
        <w:snapToGrid w:val="0"/>
        <w:spacing w:line="600" w:lineRule="exact"/>
        <w:ind w:firstLine="539"/>
        <w:jc w:val="center"/>
        <w:rPr>
          <w:rFonts w:ascii="宋体" w:hAnsi="宋体"/>
          <w:color w:val="000000" w:themeColor="text1"/>
          <w:w w:val="130"/>
          <w:sz w:val="28"/>
          <w:szCs w:val="28"/>
        </w:rPr>
      </w:pPr>
    </w:p>
    <w:p w:rsidR="00C1477F" w:rsidRDefault="006F5C46">
      <w:pPr>
        <w:snapToGrid w:val="0"/>
        <w:spacing w:line="360" w:lineRule="auto"/>
        <w:ind w:hanging="280"/>
        <w:jc w:val="center"/>
        <w:rPr>
          <w:b/>
          <w:color w:val="000000" w:themeColor="text1"/>
          <w:spacing w:val="20"/>
          <w:sz w:val="36"/>
        </w:rPr>
      </w:pPr>
      <w:r>
        <w:rPr>
          <w:rFonts w:hint="eastAsia"/>
          <w:b/>
          <w:color w:val="000000" w:themeColor="text1"/>
          <w:spacing w:val="20"/>
          <w:sz w:val="36"/>
        </w:rPr>
        <w:t>填</w:t>
      </w:r>
      <w:r>
        <w:rPr>
          <w:b/>
          <w:color w:val="000000" w:themeColor="text1"/>
          <w:spacing w:val="20"/>
          <w:sz w:val="36"/>
        </w:rPr>
        <w:t xml:space="preserve"> </w:t>
      </w:r>
      <w:r>
        <w:rPr>
          <w:rFonts w:hint="eastAsia"/>
          <w:b/>
          <w:color w:val="000000" w:themeColor="text1"/>
          <w:spacing w:val="20"/>
          <w:sz w:val="36"/>
        </w:rPr>
        <w:t>写</w:t>
      </w:r>
      <w:r>
        <w:rPr>
          <w:b/>
          <w:color w:val="000000" w:themeColor="text1"/>
          <w:spacing w:val="20"/>
          <w:sz w:val="36"/>
        </w:rPr>
        <w:t xml:space="preserve"> </w:t>
      </w:r>
      <w:r>
        <w:rPr>
          <w:rFonts w:hint="eastAsia"/>
          <w:b/>
          <w:color w:val="000000" w:themeColor="text1"/>
          <w:spacing w:val="20"/>
          <w:sz w:val="36"/>
        </w:rPr>
        <w:t>说</w:t>
      </w:r>
      <w:r>
        <w:rPr>
          <w:b/>
          <w:color w:val="000000" w:themeColor="text1"/>
          <w:spacing w:val="20"/>
          <w:sz w:val="36"/>
        </w:rPr>
        <w:t xml:space="preserve"> </w:t>
      </w:r>
      <w:r>
        <w:rPr>
          <w:rFonts w:hint="eastAsia"/>
          <w:b/>
          <w:color w:val="000000" w:themeColor="text1"/>
          <w:spacing w:val="20"/>
          <w:sz w:val="36"/>
        </w:rPr>
        <w:t>明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b/>
          <w:color w:val="000000" w:themeColor="text1"/>
          <w:spacing w:val="20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一、本合同书是在国家科学技术部的示范文本基础上，根据上饶师范学院开展横向课题科技合作的需要而制定的格式文本。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二、签约双方需按照课题性质（类别）并根据具体条款的提示内容签订合同。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三、本合同签约双方分别是课题委托单位（甲方）和课题承担单位上饶师范学院（乙方）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四、对于合同的有关条款，如签约方需约定更多内容，可另行附页。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五、委托代理人签订本合同时，应当出具有效的委托证明。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六、课题类别与合同编号在甲乙双方正式签订合同后确定。课题类别是指：研究类、成果转化类、咨询服务类。</w:t>
      </w:r>
    </w:p>
    <w:p w:rsidR="00C1477F" w:rsidRDefault="006F5C46">
      <w:pPr>
        <w:snapToGrid w:val="0"/>
        <w:spacing w:line="360" w:lineRule="auto"/>
        <w:ind w:hanging="280"/>
        <w:rPr>
          <w:rFonts w:ascii="宋体" w:hAnsi="宋体"/>
          <w:b/>
          <w:color w:val="000000" w:themeColor="text1"/>
          <w:spacing w:val="20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七、本合同一式</w:t>
      </w:r>
      <w:r>
        <w:rPr>
          <w:rFonts w:ascii="宋体" w:hAnsi="宋体" w:hint="eastAsia"/>
          <w:color w:val="000000" w:themeColor="text1"/>
          <w:sz w:val="28"/>
          <w:szCs w:val="28"/>
        </w:rPr>
        <w:t>五</w:t>
      </w:r>
      <w:r>
        <w:rPr>
          <w:rFonts w:ascii="宋体" w:hAnsi="宋体" w:hint="eastAsia"/>
          <w:color w:val="000000" w:themeColor="text1"/>
          <w:sz w:val="28"/>
          <w:szCs w:val="28"/>
        </w:rPr>
        <w:t>份：课题委托单位或个人、课题主持人、课题依托二级学院、</w:t>
      </w:r>
      <w:r>
        <w:rPr>
          <w:rFonts w:ascii="宋体" w:hAnsi="宋体" w:hint="eastAsia"/>
          <w:color w:val="000000" w:themeColor="text1"/>
          <w:sz w:val="28"/>
          <w:szCs w:val="28"/>
        </w:rPr>
        <w:t>党办、</w:t>
      </w:r>
      <w:r>
        <w:rPr>
          <w:rFonts w:ascii="宋体" w:hAnsi="宋体" w:hint="eastAsia"/>
          <w:color w:val="000000" w:themeColor="text1"/>
          <w:sz w:val="28"/>
          <w:szCs w:val="28"/>
        </w:rPr>
        <w:t>科研与学科建设处各保存一份。</w:t>
      </w:r>
    </w:p>
    <w:p w:rsidR="00C1477F" w:rsidRDefault="00C1477F">
      <w:pPr>
        <w:snapToGrid w:val="0"/>
        <w:spacing w:line="480" w:lineRule="auto"/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  <w:sectPr w:rsidR="00C1477F">
          <w:headerReference w:type="default" r:id="rId7"/>
          <w:footerReference w:type="even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  <w:sectPr w:rsidR="00C1477F">
          <w:type w:val="continuous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tbl>
      <w:tblPr>
        <w:tblStyle w:val="a7"/>
        <w:tblW w:w="9415" w:type="dxa"/>
        <w:jc w:val="center"/>
        <w:tblLook w:val="04A0" w:firstRow="1" w:lastRow="0" w:firstColumn="1" w:lastColumn="0" w:noHBand="0" w:noVBand="1"/>
      </w:tblPr>
      <w:tblGrid>
        <w:gridCol w:w="855"/>
        <w:gridCol w:w="1273"/>
        <w:gridCol w:w="247"/>
        <w:gridCol w:w="279"/>
        <w:gridCol w:w="476"/>
        <w:gridCol w:w="214"/>
        <w:gridCol w:w="768"/>
        <w:gridCol w:w="689"/>
        <w:gridCol w:w="925"/>
        <w:gridCol w:w="474"/>
        <w:gridCol w:w="216"/>
        <w:gridCol w:w="689"/>
        <w:gridCol w:w="926"/>
        <w:gridCol w:w="963"/>
        <w:gridCol w:w="421"/>
      </w:tblGrid>
      <w:tr w:rsidR="00C1477F">
        <w:trPr>
          <w:trHeight w:val="715"/>
          <w:jc w:val="center"/>
        </w:trPr>
        <w:tc>
          <w:tcPr>
            <w:tcW w:w="855" w:type="dxa"/>
            <w:vMerge w:val="restart"/>
            <w:vAlign w:val="center"/>
          </w:tcPr>
          <w:p w:rsidR="00C1477F" w:rsidRDefault="006F5C46">
            <w:pPr>
              <w:snapToGrid w:val="0"/>
              <w:spacing w:line="48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lastRenderedPageBreak/>
              <w:t>课</w:t>
            </w:r>
          </w:p>
          <w:p w:rsidR="00C1477F" w:rsidRDefault="006F5C46">
            <w:pPr>
              <w:snapToGrid w:val="0"/>
              <w:spacing w:line="48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题</w:t>
            </w:r>
          </w:p>
          <w:p w:rsidR="00C1477F" w:rsidRDefault="006F5C46">
            <w:pPr>
              <w:snapToGrid w:val="0"/>
              <w:spacing w:line="48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基</w:t>
            </w:r>
          </w:p>
          <w:p w:rsidR="00C1477F" w:rsidRDefault="006F5C46">
            <w:pPr>
              <w:snapToGrid w:val="0"/>
              <w:spacing w:line="48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本</w:t>
            </w:r>
          </w:p>
          <w:p w:rsidR="00C1477F" w:rsidRDefault="006F5C46">
            <w:pPr>
              <w:snapToGrid w:val="0"/>
              <w:spacing w:line="48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信</w:t>
            </w:r>
          </w:p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息</w:t>
            </w:r>
          </w:p>
        </w:tc>
        <w:tc>
          <w:tcPr>
            <w:tcW w:w="1799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课题名称</w:t>
            </w:r>
          </w:p>
        </w:tc>
        <w:tc>
          <w:tcPr>
            <w:tcW w:w="3072" w:type="dxa"/>
            <w:gridSpan w:val="5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9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关键词</w:t>
            </w:r>
          </w:p>
        </w:tc>
        <w:tc>
          <w:tcPr>
            <w:tcW w:w="2310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75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9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课题主持人</w:t>
            </w:r>
          </w:p>
        </w:tc>
        <w:tc>
          <w:tcPr>
            <w:tcW w:w="69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职称</w:t>
            </w:r>
            <w:r>
              <w:rPr>
                <w:rFonts w:hint="eastAsia"/>
                <w:color w:val="000000" w:themeColor="text1"/>
              </w:rPr>
              <w:t>/</w:t>
            </w:r>
          </w:p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职务</w:t>
            </w: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5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37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6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依托二级学院</w:t>
            </w: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715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9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课题委托单位或个人</w:t>
            </w:r>
          </w:p>
        </w:tc>
        <w:tc>
          <w:tcPr>
            <w:tcW w:w="2147" w:type="dxa"/>
            <w:gridSpan w:val="4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5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联系人</w:t>
            </w:r>
          </w:p>
        </w:tc>
        <w:tc>
          <w:tcPr>
            <w:tcW w:w="137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6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</w:t>
            </w:r>
          </w:p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电话</w:t>
            </w: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75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3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合同金额</w:t>
            </w:r>
          </w:p>
        </w:tc>
        <w:tc>
          <w:tcPr>
            <w:tcW w:w="1002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71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计划完成时间</w:t>
            </w:r>
          </w:p>
        </w:tc>
        <w:tc>
          <w:tcPr>
            <w:tcW w:w="1399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31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预期成果水平和表达形式</w:t>
            </w: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715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57" w:type="dxa"/>
            <w:gridSpan w:val="6"/>
            <w:vAlign w:val="center"/>
          </w:tcPr>
          <w:p w:rsidR="00C1477F" w:rsidRDefault="006F5C46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技术成果归属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选择打“√”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): </w:t>
            </w:r>
          </w:p>
        </w:tc>
        <w:tc>
          <w:tcPr>
            <w:tcW w:w="5303" w:type="dxa"/>
            <w:gridSpan w:val="8"/>
            <w:vAlign w:val="center"/>
          </w:tcPr>
          <w:p w:rsidR="00C1477F" w:rsidRDefault="006F5C46">
            <w:pPr>
              <w:ind w:left="192"/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□我校所有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□双方共享</w:t>
            </w:r>
          </w:p>
        </w:tc>
      </w:tr>
      <w:tr w:rsidR="00C1477F">
        <w:trPr>
          <w:trHeight w:val="750"/>
          <w:jc w:val="center"/>
        </w:trPr>
        <w:tc>
          <w:tcPr>
            <w:tcW w:w="855" w:type="dxa"/>
            <w:vMerge w:val="restart"/>
            <w:vAlign w:val="center"/>
          </w:tcPr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课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题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组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主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要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研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究</w:t>
            </w:r>
          </w:p>
          <w:p w:rsidR="00C1477F" w:rsidRDefault="006F5C46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</w:t>
            </w:r>
          </w:p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员</w:t>
            </w:r>
          </w:p>
        </w:tc>
        <w:tc>
          <w:tcPr>
            <w:tcW w:w="1520" w:type="dxa"/>
            <w:gridSpan w:val="2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969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性别</w:t>
            </w:r>
          </w:p>
        </w:tc>
        <w:tc>
          <w:tcPr>
            <w:tcW w:w="768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年龄</w:t>
            </w:r>
          </w:p>
        </w:tc>
        <w:tc>
          <w:tcPr>
            <w:tcW w:w="689" w:type="dxa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学历</w:t>
            </w:r>
          </w:p>
        </w:tc>
        <w:tc>
          <w:tcPr>
            <w:tcW w:w="1615" w:type="dxa"/>
            <w:gridSpan w:val="3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专业</w:t>
            </w:r>
          </w:p>
        </w:tc>
        <w:tc>
          <w:tcPr>
            <w:tcW w:w="1615" w:type="dxa"/>
            <w:gridSpan w:val="2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职称</w:t>
            </w:r>
            <w:r>
              <w:rPr>
                <w:rFonts w:hint="eastAsia"/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职务</w:t>
            </w:r>
          </w:p>
        </w:tc>
        <w:tc>
          <w:tcPr>
            <w:tcW w:w="1384" w:type="dxa"/>
            <w:gridSpan w:val="2"/>
            <w:vAlign w:val="center"/>
          </w:tcPr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分工</w:t>
            </w:r>
          </w:p>
        </w:tc>
      </w:tr>
      <w:tr w:rsidR="00C1477F">
        <w:trPr>
          <w:trHeight w:val="345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36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269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30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30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405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345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360"/>
          <w:jc w:val="center"/>
        </w:trPr>
        <w:tc>
          <w:tcPr>
            <w:tcW w:w="855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89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84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5178"/>
          <w:jc w:val="center"/>
        </w:trPr>
        <w:tc>
          <w:tcPr>
            <w:tcW w:w="855" w:type="dxa"/>
            <w:vAlign w:val="center"/>
          </w:tcPr>
          <w:p w:rsidR="00C1477F" w:rsidRDefault="00C1477F">
            <w:pPr>
              <w:snapToGrid w:val="0"/>
              <w:spacing w:line="3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8560" w:type="dxa"/>
            <w:gridSpan w:val="14"/>
            <w:vAlign w:val="center"/>
          </w:tcPr>
          <w:p w:rsidR="00C1477F" w:rsidRDefault="00C1477F">
            <w:pPr>
              <w:spacing w:line="400" w:lineRule="exact"/>
              <w:jc w:val="center"/>
              <w:rPr>
                <w:color w:val="000000" w:themeColor="text1"/>
              </w:rPr>
            </w:pPr>
          </w:p>
        </w:tc>
      </w:tr>
      <w:tr w:rsidR="00C1477F">
        <w:trPr>
          <w:gridAfter w:val="1"/>
          <w:wAfter w:w="421" w:type="dxa"/>
          <w:trHeight w:val="6165"/>
          <w:jc w:val="center"/>
        </w:trPr>
        <w:tc>
          <w:tcPr>
            <w:tcW w:w="8994" w:type="dxa"/>
            <w:gridSpan w:val="14"/>
          </w:tcPr>
          <w:p w:rsidR="00C1477F" w:rsidRDefault="006F5C46">
            <w:pPr>
              <w:snapToGrid w:val="0"/>
              <w:spacing w:line="480" w:lineRule="auto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lastRenderedPageBreak/>
              <w:t>一、合作方式</w:t>
            </w:r>
          </w:p>
          <w:p w:rsidR="00C1477F" w:rsidRDefault="006F5C46">
            <w:pPr>
              <w:snapToGrid w:val="0"/>
              <w:spacing w:line="480" w:lineRule="auto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甲方为乙方提供研究经费和报酬，乙方按照合同约定的研究内容和目标实施研究工作。</w:t>
            </w:r>
          </w:p>
          <w:p w:rsidR="00C1477F" w:rsidRDefault="006F5C46">
            <w:pPr>
              <w:snapToGrid w:val="0"/>
              <w:spacing w:line="480" w:lineRule="auto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二、主要研发内容（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研究目标和拟解决的关键问题、立项背景、意义、预期效益；技术指标、参数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考核指标；技术服务质量、期限保证等</w:t>
            </w:r>
            <w:r>
              <w:rPr>
                <w:rFonts w:hint="eastAsia"/>
                <w:b/>
                <w:color w:val="000000" w:themeColor="text1"/>
                <w:szCs w:val="21"/>
              </w:rPr>
              <w:t>）</w:t>
            </w:r>
          </w:p>
          <w:p w:rsidR="00C1477F" w:rsidRDefault="00C1477F">
            <w:pPr>
              <w:rPr>
                <w:color w:val="000000" w:themeColor="text1"/>
              </w:rPr>
            </w:pPr>
          </w:p>
        </w:tc>
      </w:tr>
      <w:tr w:rsidR="00C1477F">
        <w:trPr>
          <w:gridAfter w:val="1"/>
          <w:wAfter w:w="421" w:type="dxa"/>
          <w:trHeight w:val="6782"/>
          <w:jc w:val="center"/>
        </w:trPr>
        <w:tc>
          <w:tcPr>
            <w:tcW w:w="8994" w:type="dxa"/>
            <w:gridSpan w:val="14"/>
          </w:tcPr>
          <w:p w:rsidR="00C1477F" w:rsidRDefault="006F5C46">
            <w:pPr>
              <w:snapToGrid w:val="0"/>
              <w:spacing w:line="480" w:lineRule="auto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三、计划进度与阶段目标</w:t>
            </w:r>
            <w:r>
              <w:rPr>
                <w:rFonts w:hint="eastAsia"/>
                <w:color w:val="000000" w:themeColor="text1"/>
                <w:szCs w:val="21"/>
              </w:rPr>
              <w:t>（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合同任务的计划进度和阶段目标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</w:p>
          <w:p w:rsidR="00C1477F" w:rsidRDefault="00C1477F">
            <w:pPr>
              <w:rPr>
                <w:color w:val="000000" w:themeColor="text1"/>
              </w:rPr>
            </w:pPr>
          </w:p>
        </w:tc>
      </w:tr>
    </w:tbl>
    <w:p w:rsidR="00C1477F" w:rsidRDefault="00C1477F">
      <w:pPr>
        <w:snapToGrid w:val="0"/>
        <w:spacing w:line="480" w:lineRule="auto"/>
        <w:jc w:val="center"/>
        <w:rPr>
          <w:b/>
          <w:color w:val="000000" w:themeColor="text1"/>
          <w:sz w:val="44"/>
          <w:szCs w:val="44"/>
        </w:rPr>
      </w:pPr>
    </w:p>
    <w:tbl>
      <w:tblPr>
        <w:tblStyle w:val="a7"/>
        <w:tblW w:w="9269" w:type="dxa"/>
        <w:jc w:val="center"/>
        <w:tblLook w:val="04A0" w:firstRow="1" w:lastRow="0" w:firstColumn="1" w:lastColumn="0" w:noHBand="0" w:noVBand="1"/>
      </w:tblPr>
      <w:tblGrid>
        <w:gridCol w:w="1039"/>
        <w:gridCol w:w="1074"/>
        <w:gridCol w:w="4281"/>
        <w:gridCol w:w="1437"/>
        <w:gridCol w:w="1232"/>
        <w:gridCol w:w="206"/>
      </w:tblGrid>
      <w:tr w:rsidR="00C1477F">
        <w:trPr>
          <w:trHeight w:val="3330"/>
          <w:jc w:val="center"/>
        </w:trPr>
        <w:tc>
          <w:tcPr>
            <w:tcW w:w="9269" w:type="dxa"/>
            <w:gridSpan w:val="6"/>
          </w:tcPr>
          <w:p w:rsidR="00C1477F" w:rsidRDefault="006F5C46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lastRenderedPageBreak/>
              <w:t>四、协作事项</w:t>
            </w:r>
            <w:r>
              <w:rPr>
                <w:rFonts w:hint="eastAsia"/>
                <w:b/>
                <w:color w:val="000000" w:themeColor="text1"/>
                <w:szCs w:val="21"/>
              </w:rPr>
              <w:t xml:space="preserve"> </w:t>
            </w:r>
          </w:p>
          <w:p w:rsidR="00C1477F" w:rsidRDefault="006F5C4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为保证乙方有效进行项目服务工作，甲方应当向乙方提供下列协助事项：</w:t>
            </w:r>
          </w:p>
          <w:p w:rsidR="00C1477F" w:rsidRDefault="006F5C46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甲方需提供的技术资料、数据、样品、材料等：</w:t>
            </w:r>
          </w:p>
          <w:p w:rsidR="00C1477F" w:rsidRDefault="006F5C46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工作条件</w:t>
            </w:r>
          </w:p>
          <w:p w:rsidR="00C1477F" w:rsidRDefault="006F5C46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3.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涉及采购固定资产的，由甲方入库，在乙方报账，固定资产不属于乙方。</w:t>
            </w:r>
          </w:p>
          <w:p w:rsidR="00C1477F" w:rsidRDefault="006F5C46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4.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其他</w:t>
            </w:r>
          </w:p>
          <w:p w:rsidR="00C1477F" w:rsidRDefault="00C1477F">
            <w:pPr>
              <w:rPr>
                <w:color w:val="000000" w:themeColor="text1"/>
              </w:rPr>
            </w:pPr>
          </w:p>
          <w:p w:rsidR="00C1477F" w:rsidRDefault="00C1477F">
            <w:pPr>
              <w:rPr>
                <w:color w:val="000000" w:themeColor="text1"/>
              </w:rPr>
            </w:pPr>
          </w:p>
          <w:p w:rsidR="00C1477F" w:rsidRDefault="006F5C46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五、经费预算</w:t>
            </w:r>
          </w:p>
        </w:tc>
      </w:tr>
      <w:tr w:rsidR="00C1477F">
        <w:trPr>
          <w:trHeight w:val="479"/>
          <w:jc w:val="center"/>
        </w:trPr>
        <w:tc>
          <w:tcPr>
            <w:tcW w:w="1039" w:type="dxa"/>
            <w:vMerge w:val="restart"/>
            <w:vAlign w:val="center"/>
          </w:tcPr>
          <w:p w:rsidR="00C1477F" w:rsidRDefault="006F5C46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经</w:t>
            </w: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6F5C46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费</w:t>
            </w: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6F5C46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预</w:t>
            </w: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C1477F">
            <w:pPr>
              <w:jc w:val="center"/>
              <w:rPr>
                <w:b/>
                <w:color w:val="000000" w:themeColor="text1"/>
                <w:szCs w:val="21"/>
              </w:rPr>
            </w:pPr>
          </w:p>
          <w:p w:rsidR="00C1477F" w:rsidRDefault="006F5C4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算</w:t>
            </w:r>
          </w:p>
        </w:tc>
        <w:tc>
          <w:tcPr>
            <w:tcW w:w="1074" w:type="dxa"/>
            <w:vAlign w:val="center"/>
          </w:tcPr>
          <w:p w:rsidR="00C1477F" w:rsidRDefault="006F5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4281" w:type="dxa"/>
            <w:vAlign w:val="center"/>
          </w:tcPr>
          <w:p w:rsidR="00C1477F" w:rsidRDefault="006F5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 w:themeColor="text1"/>
                <w:szCs w:val="21"/>
              </w:rPr>
              <w:t>预算科目名称</w:t>
            </w:r>
          </w:p>
        </w:tc>
        <w:tc>
          <w:tcPr>
            <w:tcW w:w="1437" w:type="dxa"/>
            <w:vAlign w:val="center"/>
          </w:tcPr>
          <w:p w:rsidR="00C1477F" w:rsidRDefault="006F5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 w:themeColor="text1"/>
                <w:szCs w:val="21"/>
              </w:rPr>
              <w:t>合计（单位：元）</w:t>
            </w:r>
          </w:p>
        </w:tc>
        <w:tc>
          <w:tcPr>
            <w:tcW w:w="1438" w:type="dxa"/>
            <w:gridSpan w:val="2"/>
            <w:vAlign w:val="center"/>
          </w:tcPr>
          <w:p w:rsidR="00C1477F" w:rsidRDefault="006F5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 w:themeColor="text1"/>
                <w:szCs w:val="21"/>
              </w:rPr>
              <w:t>占总经费比例</w:t>
            </w:r>
            <w:r>
              <w:rPr>
                <w:rFonts w:ascii="宋体" w:hAnsi="宋体" w:cs="Arial" w:hint="eastAsia"/>
                <w:b/>
                <w:bCs/>
                <w:color w:val="000000" w:themeColor="text1"/>
                <w:szCs w:val="21"/>
              </w:rPr>
              <w:t xml:space="preserve">  </w:t>
            </w:r>
          </w:p>
        </w:tc>
      </w:tr>
      <w:tr w:rsidR="00C1477F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C1477F" w:rsidRDefault="00C147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</w:p>
        </w:tc>
        <w:tc>
          <w:tcPr>
            <w:tcW w:w="4281" w:type="dxa"/>
            <w:vAlign w:val="center"/>
          </w:tcPr>
          <w:p w:rsidR="00C1477F" w:rsidRDefault="006F5C46">
            <w:pPr>
              <w:autoSpaceDE w:val="0"/>
              <w:autoSpaceDN w:val="0"/>
              <w:adjustRightInd w:val="0"/>
              <w:snapToGrid w:val="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一、经费支出（合计）</w:t>
            </w:r>
          </w:p>
        </w:tc>
        <w:tc>
          <w:tcPr>
            <w:tcW w:w="1437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479"/>
          <w:jc w:val="center"/>
        </w:trPr>
        <w:tc>
          <w:tcPr>
            <w:tcW w:w="1039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C1477F" w:rsidRDefault="006F5C46">
            <w:pPr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281" w:type="dxa"/>
            <w:vAlign w:val="center"/>
          </w:tcPr>
          <w:p w:rsidR="00C1477F" w:rsidRDefault="00A64252">
            <w:pPr>
              <w:jc w:val="lef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劳务费</w:t>
            </w:r>
          </w:p>
        </w:tc>
        <w:tc>
          <w:tcPr>
            <w:tcW w:w="1437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C1477F" w:rsidRDefault="006F5C46">
            <w:pPr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281" w:type="dxa"/>
            <w:vAlign w:val="center"/>
          </w:tcPr>
          <w:p w:rsidR="00C1477F" w:rsidRDefault="006F5C46">
            <w:pPr>
              <w:jc w:val="lef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设备费</w:t>
            </w:r>
          </w:p>
        </w:tc>
        <w:tc>
          <w:tcPr>
            <w:tcW w:w="1437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C1477F">
        <w:trPr>
          <w:trHeight w:val="479"/>
          <w:jc w:val="center"/>
        </w:trPr>
        <w:tc>
          <w:tcPr>
            <w:tcW w:w="1039" w:type="dxa"/>
            <w:vMerge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C1477F" w:rsidRDefault="006F5C46">
            <w:pPr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4281" w:type="dxa"/>
            <w:vAlign w:val="center"/>
          </w:tcPr>
          <w:p w:rsidR="00C1477F" w:rsidRDefault="00A64252">
            <w:pPr>
              <w:jc w:val="lef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业务费</w:t>
            </w:r>
          </w:p>
        </w:tc>
        <w:tc>
          <w:tcPr>
            <w:tcW w:w="1437" w:type="dxa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C1477F" w:rsidRDefault="00C1477F">
            <w:pPr>
              <w:jc w:val="center"/>
              <w:rPr>
                <w:color w:val="000000" w:themeColor="text1"/>
              </w:rPr>
            </w:pPr>
          </w:p>
        </w:tc>
      </w:tr>
      <w:tr w:rsidR="00A64252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A64252" w:rsidRDefault="00A64252" w:rsidP="00A64252">
            <w:pPr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4281" w:type="dxa"/>
            <w:vAlign w:val="center"/>
          </w:tcPr>
          <w:p w:rsidR="00A64252" w:rsidRDefault="00A64252" w:rsidP="00A64252">
            <w:pPr>
              <w:jc w:val="lef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其他费用</w:t>
            </w:r>
          </w:p>
        </w:tc>
        <w:tc>
          <w:tcPr>
            <w:tcW w:w="1437" w:type="dxa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</w:tr>
      <w:tr w:rsidR="00A64252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</w:p>
        </w:tc>
        <w:tc>
          <w:tcPr>
            <w:tcW w:w="4281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二、经费来源（合计）</w:t>
            </w:r>
          </w:p>
        </w:tc>
        <w:tc>
          <w:tcPr>
            <w:tcW w:w="1437" w:type="dxa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</w:tr>
      <w:tr w:rsidR="00A64252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/>
                <w:color w:val="000000" w:themeColor="text1"/>
                <w:szCs w:val="21"/>
              </w:rPr>
              <w:t>1</w:t>
            </w:r>
          </w:p>
        </w:tc>
        <w:tc>
          <w:tcPr>
            <w:tcW w:w="4281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 xml:space="preserve"> 1、委托资金</w:t>
            </w:r>
          </w:p>
        </w:tc>
        <w:tc>
          <w:tcPr>
            <w:tcW w:w="1437" w:type="dxa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</w:tr>
      <w:tr w:rsidR="00A64252">
        <w:trPr>
          <w:trHeight w:val="503"/>
          <w:jc w:val="center"/>
        </w:trPr>
        <w:tc>
          <w:tcPr>
            <w:tcW w:w="1039" w:type="dxa"/>
            <w:vMerge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/>
                <w:color w:val="000000" w:themeColor="text1"/>
                <w:szCs w:val="21"/>
              </w:rPr>
              <w:t>2</w:t>
            </w:r>
          </w:p>
        </w:tc>
        <w:tc>
          <w:tcPr>
            <w:tcW w:w="4281" w:type="dxa"/>
            <w:vAlign w:val="center"/>
          </w:tcPr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 xml:space="preserve"> 2、其它资金</w:t>
            </w:r>
          </w:p>
        </w:tc>
        <w:tc>
          <w:tcPr>
            <w:tcW w:w="1437" w:type="dxa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64252" w:rsidRDefault="00A64252" w:rsidP="00A64252">
            <w:pPr>
              <w:jc w:val="center"/>
              <w:rPr>
                <w:color w:val="000000" w:themeColor="text1"/>
              </w:rPr>
            </w:pPr>
          </w:p>
        </w:tc>
      </w:tr>
      <w:tr w:rsidR="00A64252">
        <w:trPr>
          <w:gridAfter w:val="1"/>
          <w:wAfter w:w="206" w:type="dxa"/>
          <w:trHeight w:val="2794"/>
          <w:jc w:val="center"/>
        </w:trPr>
        <w:tc>
          <w:tcPr>
            <w:tcW w:w="9063" w:type="dxa"/>
            <w:gridSpan w:val="5"/>
          </w:tcPr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六、服务报酬和支付方式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1.</w:t>
            </w:r>
            <w:r>
              <w:rPr>
                <w:rFonts w:hint="eastAsia"/>
                <w:color w:val="000000" w:themeColor="text1"/>
                <w:szCs w:val="21"/>
              </w:rPr>
              <w:t>项目服务经费和报酬总额为：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color w:val="000000" w:themeColor="text1"/>
                <w:szCs w:val="21"/>
              </w:rPr>
              <w:t>元整。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2. </w:t>
            </w:r>
            <w:r>
              <w:rPr>
                <w:rFonts w:hint="eastAsia"/>
                <w:color w:val="000000" w:themeColor="text1"/>
                <w:szCs w:val="21"/>
              </w:rPr>
              <w:t>项目服务经费和报酬由甲方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</w:t>
            </w:r>
            <w:r>
              <w:rPr>
                <w:rFonts w:hint="eastAsia"/>
                <w:color w:val="000000" w:themeColor="text1"/>
                <w:szCs w:val="21"/>
              </w:rPr>
              <w:t>（一次或者分期）支付乙方，具体支付方式和时间如下：</w:t>
            </w:r>
          </w:p>
          <w:p w:rsidR="00A64252" w:rsidRDefault="00A64252" w:rsidP="00A64252">
            <w:pPr>
              <w:rPr>
                <w:color w:val="000000" w:themeColor="text1"/>
                <w:szCs w:val="21"/>
                <w:u w:val="single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日前，金额：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color w:val="000000" w:themeColor="text1"/>
                <w:szCs w:val="21"/>
              </w:rPr>
              <w:t>元整</w:t>
            </w:r>
          </w:p>
          <w:p w:rsidR="00A64252" w:rsidRDefault="00A64252" w:rsidP="00A64252">
            <w:pPr>
              <w:ind w:firstLineChars="98" w:firstLine="206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  <w:szCs w:val="21"/>
              </w:rPr>
              <w:t>日前，金额：</w:t>
            </w:r>
            <w:r>
              <w:rPr>
                <w:rFonts w:hint="eastAsia"/>
                <w:color w:val="000000" w:themeColor="text1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color w:val="000000" w:themeColor="text1"/>
                <w:szCs w:val="21"/>
              </w:rPr>
              <w:t>元整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3.</w:t>
            </w:r>
            <w:r>
              <w:rPr>
                <w:rFonts w:hint="eastAsia"/>
                <w:color w:val="000000" w:themeColor="text1"/>
                <w:szCs w:val="21"/>
              </w:rPr>
              <w:t>乙方开户银行名称和账号为：</w:t>
            </w:r>
          </w:p>
          <w:p w:rsidR="00A64252" w:rsidRDefault="00A64252" w:rsidP="00A64252">
            <w:pPr>
              <w:ind w:firstLineChars="98" w:firstLine="206"/>
              <w:rPr>
                <w:rFonts w:hint="eastAsia"/>
                <w:color w:val="000000" w:themeColor="text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szCs w:val="21"/>
              </w:rPr>
              <w:t>户</w:t>
            </w: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</w:rPr>
              <w:t>名：上饶师范学院</w:t>
            </w:r>
          </w:p>
          <w:p w:rsidR="00A64252" w:rsidRDefault="00A64252" w:rsidP="00A64252">
            <w:pPr>
              <w:ind w:firstLineChars="98" w:firstLine="206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开户银行：中国建设银行上饶饶信支行</w:t>
            </w:r>
          </w:p>
          <w:p w:rsidR="00A64252" w:rsidRDefault="00A64252" w:rsidP="00A64252">
            <w:pPr>
              <w:ind w:firstLineChars="98" w:firstLine="206"/>
              <w:rPr>
                <w:color w:val="000000" w:themeColor="text1"/>
                <w:szCs w:val="21"/>
                <w:u w:val="single"/>
              </w:rPr>
            </w:pPr>
            <w:r>
              <w:rPr>
                <w:rFonts w:hint="eastAsia"/>
                <w:color w:val="000000" w:themeColor="text1"/>
                <w:szCs w:val="21"/>
              </w:rPr>
              <w:t>账</w:t>
            </w:r>
            <w:r>
              <w:rPr>
                <w:rFonts w:hint="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szCs w:val="21"/>
              </w:rPr>
              <w:t>号：</w:t>
            </w:r>
            <w:r w:rsidRPr="00A64252">
              <w:rPr>
                <w:color w:val="000000" w:themeColor="text1"/>
                <w:szCs w:val="21"/>
              </w:rPr>
              <w:t>36001350700059000388</w:t>
            </w: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七、费用结算办法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7.1</w:t>
            </w:r>
            <w:r>
              <w:rPr>
                <w:rFonts w:hint="eastAsia"/>
                <w:color w:val="000000" w:themeColor="text1"/>
                <w:szCs w:val="21"/>
              </w:rPr>
              <w:t>费用使用方式：（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）包干使用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               </w:t>
            </w:r>
            <w:r>
              <w:rPr>
                <w:rFonts w:hint="eastAsia"/>
                <w:color w:val="000000" w:themeColor="text1"/>
                <w:szCs w:val="21"/>
              </w:rPr>
              <w:t>（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）按实际支出使用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7.2</w:t>
            </w:r>
            <w:r>
              <w:rPr>
                <w:rFonts w:hint="eastAsia"/>
                <w:color w:val="000000" w:themeColor="text1"/>
                <w:szCs w:val="21"/>
              </w:rPr>
              <w:t>实际支出后的结余费用，按照如下方式处理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八、技术情报和资料的保密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甲、乙双方对于合作期间接触到的对方的未公开信息都负有保密责任。乙方提供给甲方的有关技术资料，甲方不得以任何方式向第三方扩散、披露，乙方对知悉的甲方技术信息、资料也不得以</w:t>
            </w:r>
            <w:r>
              <w:rPr>
                <w:rFonts w:hint="eastAsia"/>
                <w:color w:val="000000" w:themeColor="text1"/>
                <w:szCs w:val="21"/>
              </w:rPr>
              <w:lastRenderedPageBreak/>
              <w:t>任何方式向第三方扩散、披露，否则，承担违约责任。</w:t>
            </w: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九、技术成果的分享</w:t>
            </w:r>
          </w:p>
          <w:p w:rsidR="00A64252" w:rsidRDefault="00A64252" w:rsidP="00A6425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项目研究成果归乙方，甲方有生产使用权；在甲方实施过程中自主改进的成果仍归乙方，但甲方可无偿使用；双方合作共同改进的技术成果归甲、乙双方共有。</w:t>
            </w: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十、成果验收（</w:t>
            </w:r>
            <w:r>
              <w:rPr>
                <w:rFonts w:ascii="宋体" w:hAnsi="宋体" w:cs="Arial" w:hint="eastAsia"/>
                <w:color w:val="000000" w:themeColor="text1"/>
                <w:szCs w:val="21"/>
              </w:rPr>
              <w:t>验收形式、标准、方法、时间、地点等</w:t>
            </w:r>
            <w:r>
              <w:rPr>
                <w:rFonts w:hint="eastAsia"/>
                <w:b/>
                <w:color w:val="000000" w:themeColor="text1"/>
                <w:szCs w:val="21"/>
              </w:rPr>
              <w:t>）</w:t>
            </w:r>
          </w:p>
          <w:p w:rsidR="00A64252" w:rsidRDefault="00A64252" w:rsidP="00A64252">
            <w:pPr>
              <w:rPr>
                <w:color w:val="000000" w:themeColor="text1"/>
              </w:rPr>
            </w:pPr>
          </w:p>
          <w:p w:rsidR="00A64252" w:rsidRDefault="00A64252" w:rsidP="00A64252">
            <w:pPr>
              <w:rPr>
                <w:color w:val="000000" w:themeColor="text1"/>
              </w:rPr>
            </w:pPr>
          </w:p>
          <w:p w:rsidR="00A64252" w:rsidRDefault="00A64252" w:rsidP="00A64252">
            <w:pPr>
              <w:rPr>
                <w:color w:val="000000" w:themeColor="text1"/>
              </w:rPr>
            </w:pPr>
          </w:p>
          <w:p w:rsidR="00A64252" w:rsidRDefault="00A64252" w:rsidP="00A64252">
            <w:pPr>
              <w:rPr>
                <w:color w:val="000000" w:themeColor="text1"/>
              </w:rPr>
            </w:pPr>
          </w:p>
          <w:p w:rsidR="00A64252" w:rsidRDefault="00A64252" w:rsidP="00A64252">
            <w:pPr>
              <w:rPr>
                <w:color w:val="000000" w:themeColor="text1"/>
              </w:rPr>
            </w:pPr>
          </w:p>
        </w:tc>
      </w:tr>
      <w:tr w:rsidR="00A64252">
        <w:trPr>
          <w:gridAfter w:val="1"/>
          <w:wAfter w:w="206" w:type="dxa"/>
          <w:trHeight w:val="4188"/>
          <w:jc w:val="center"/>
        </w:trPr>
        <w:tc>
          <w:tcPr>
            <w:tcW w:w="9063" w:type="dxa"/>
            <w:gridSpan w:val="5"/>
          </w:tcPr>
          <w:p w:rsidR="00A64252" w:rsidRDefault="00A64252" w:rsidP="00A64252">
            <w:pPr>
              <w:spacing w:line="360" w:lineRule="exac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lastRenderedPageBreak/>
              <w:t>十一、违约责任或者损失赔偿额的计算方法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1.任何一方违反本合同项下的任一条款，按以下第    种方式承担违约责任：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（1）违约方支付         元违约金。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（2）按合同总标的     %支付违约金。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（3）按实际损失支付赔偿金，实际损失的范围和计算方法为：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（4）其他计算方式：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 xml:space="preserve">2.违约方确定承担责任后，守约方有权选择下列方式：  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（1）继续履行。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（2）不再履行。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（3）是否履行再行协商。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color w:val="000000" w:themeColor="text1"/>
              </w:rPr>
            </w:pPr>
          </w:p>
        </w:tc>
      </w:tr>
      <w:tr w:rsidR="00A64252">
        <w:trPr>
          <w:gridAfter w:val="1"/>
          <w:wAfter w:w="206" w:type="dxa"/>
          <w:trHeight w:val="2322"/>
          <w:jc w:val="center"/>
        </w:trPr>
        <w:tc>
          <w:tcPr>
            <w:tcW w:w="9063" w:type="dxa"/>
            <w:gridSpan w:val="5"/>
          </w:tcPr>
          <w:p w:rsidR="00A64252" w:rsidRDefault="00A64252" w:rsidP="00A64252">
            <w:pPr>
              <w:spacing w:line="360" w:lineRule="exac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十二、其它合同条款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1.合同的变更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在履行合同过程中对于具体内容需要变更的，由双方另行协商并书面约定，作为本合同的组成内容。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2.合同的解除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2.1  在合同履行过程中，发生以下情形之一的，签约方可在     日内通知对方解除合同。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（1）</w:t>
            </w:r>
            <w:r>
              <w:rPr>
                <w:color w:val="000000" w:themeColor="text1"/>
              </w:rPr>
              <w:t>因不可抗力致使不能实现合同目的；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　　（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）在履行期限届满之前，一方明确表示或者以自己的行为表明不履行</w:t>
            </w:r>
            <w:r>
              <w:rPr>
                <w:rFonts w:hint="eastAsia"/>
                <w:color w:val="000000" w:themeColor="text1"/>
              </w:rPr>
              <w:t>义务</w:t>
            </w:r>
            <w:r>
              <w:rPr>
                <w:color w:val="000000" w:themeColor="text1"/>
              </w:rPr>
              <w:t>；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　　（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color w:val="000000" w:themeColor="text1"/>
              </w:rPr>
              <w:t>）一方迟延履行</w:t>
            </w:r>
            <w:r>
              <w:rPr>
                <w:rFonts w:hint="eastAsia"/>
                <w:color w:val="000000" w:themeColor="text1"/>
              </w:rPr>
              <w:t>义务</w:t>
            </w:r>
            <w:r>
              <w:rPr>
                <w:color w:val="000000" w:themeColor="text1"/>
              </w:rPr>
              <w:t>，经催告后在合理期限内仍未履行；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　　（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）</w:t>
            </w:r>
            <w:r>
              <w:rPr>
                <w:rFonts w:ascii="宋体" w:hAnsi="宋体" w:cs="Arial" w:hint="eastAsia"/>
                <w:color w:val="000000" w:themeColor="text1"/>
                <w:szCs w:val="21"/>
              </w:rPr>
              <w:t>因对方违约使合同不能继续履行或没有必要继续履行；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color w:val="000000" w:themeColor="text1"/>
              </w:rPr>
              <w:t>）法律规定的其他情形。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2.2  合同解除后，对于已履行部分给签约方造成的实际损失，由双方协商解决。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3.争议解决方式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3.1  签约各方因履行合同发生争议，应协商解决。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3.2  协商解决不成，签约方同意采用以下第    种方式解决纠纷。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（1）申请由双方主管部门共同协调。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lastRenderedPageBreak/>
              <w:t>（2）申请由                  仲裁委员会仲裁。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（3）向乙方所在地有管辖权的人民法院起诉。</w:t>
            </w:r>
          </w:p>
          <w:p w:rsidR="00A64252" w:rsidRDefault="00A64252" w:rsidP="00A6425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</w:rPr>
              <w:t>4.本合同经双方签字盖章生效，本合同一式     份，甲方持     份、乙方持     份，每份均具有法律效力。本项目未获批准，本合同自动终止。</w:t>
            </w:r>
          </w:p>
          <w:p w:rsidR="00A64252" w:rsidRDefault="00A64252" w:rsidP="00A64252">
            <w:pPr>
              <w:spacing w:line="36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甲方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盖章</w:t>
            </w:r>
            <w:r>
              <w:rPr>
                <w:rFonts w:hint="eastAsia"/>
                <w:color w:val="000000" w:themeColor="text1"/>
              </w:rPr>
              <w:t>：</w:t>
            </w:r>
            <w:r>
              <w:rPr>
                <w:rFonts w:hint="eastAsia"/>
                <w:color w:val="000000" w:themeColor="text1"/>
              </w:rPr>
              <w:t xml:space="preserve">                                          </w:t>
            </w:r>
            <w:r>
              <w:rPr>
                <w:rFonts w:hint="eastAsia"/>
                <w:color w:val="000000" w:themeColor="text1"/>
              </w:rPr>
              <w:t>乙方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盖章</w:t>
            </w:r>
            <w:r>
              <w:rPr>
                <w:rFonts w:hint="eastAsia"/>
                <w:color w:val="000000" w:themeColor="text1"/>
              </w:rPr>
              <w:t>：</w:t>
            </w:r>
          </w:p>
          <w:p w:rsidR="00A64252" w:rsidRDefault="00A64252" w:rsidP="00A64252">
            <w:pPr>
              <w:spacing w:line="36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法定代表人或者代理人签字</w:t>
            </w:r>
            <w:r>
              <w:rPr>
                <w:rFonts w:hint="eastAsia"/>
                <w:color w:val="000000" w:themeColor="text1"/>
              </w:rPr>
              <w:t xml:space="preserve">                     </w:t>
            </w:r>
            <w:r>
              <w:rPr>
                <w:rFonts w:hint="eastAsia"/>
                <w:color w:val="000000" w:themeColor="text1"/>
              </w:rPr>
              <w:t>法定代表人或者代理人签字</w:t>
            </w: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地址：</w:t>
            </w:r>
            <w:r>
              <w:rPr>
                <w:rFonts w:hint="eastAsia"/>
                <w:color w:val="000000" w:themeColor="text1"/>
              </w:rPr>
              <w:t xml:space="preserve">                                      </w:t>
            </w:r>
            <w:r>
              <w:rPr>
                <w:rFonts w:hint="eastAsia"/>
                <w:color w:val="000000" w:themeColor="text1"/>
              </w:rPr>
              <w:t>地址：</w:t>
            </w: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电话：</w:t>
            </w:r>
            <w:r>
              <w:rPr>
                <w:rFonts w:hint="eastAsia"/>
                <w:color w:val="000000" w:themeColor="text1"/>
              </w:rPr>
              <w:t xml:space="preserve">                                      </w:t>
            </w:r>
            <w:r>
              <w:rPr>
                <w:rFonts w:hint="eastAsia"/>
                <w:color w:val="000000" w:themeColor="text1"/>
              </w:rPr>
              <w:t>电话：</w:t>
            </w: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电子邮箱：</w:t>
            </w:r>
            <w:r>
              <w:rPr>
                <w:rFonts w:hint="eastAsia"/>
                <w:color w:val="000000" w:themeColor="text1"/>
              </w:rPr>
              <w:t xml:space="preserve">                                  </w:t>
            </w:r>
            <w:r>
              <w:rPr>
                <w:rFonts w:hint="eastAsia"/>
                <w:color w:val="000000" w:themeColor="text1"/>
              </w:rPr>
              <w:t>电子邮箱：</w:t>
            </w: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年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日</w:t>
            </w:r>
            <w:r>
              <w:rPr>
                <w:rFonts w:hint="eastAsia"/>
                <w:color w:val="000000" w:themeColor="text1"/>
              </w:rPr>
              <w:t xml:space="preserve">                                       </w:t>
            </w:r>
            <w:r>
              <w:rPr>
                <w:rFonts w:hint="eastAsia"/>
                <w:color w:val="000000" w:themeColor="text1"/>
              </w:rPr>
              <w:t>年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日</w:t>
            </w: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ind w:firstLineChars="200" w:firstLine="420"/>
              <w:rPr>
                <w:color w:val="000000" w:themeColor="text1"/>
              </w:rPr>
            </w:pPr>
          </w:p>
          <w:p w:rsidR="00A64252" w:rsidRDefault="00A64252" w:rsidP="00A64252">
            <w:pPr>
              <w:spacing w:line="360" w:lineRule="exact"/>
              <w:rPr>
                <w:color w:val="000000" w:themeColor="text1"/>
              </w:rPr>
            </w:pPr>
          </w:p>
        </w:tc>
      </w:tr>
    </w:tbl>
    <w:p w:rsidR="00C1477F" w:rsidRDefault="00C1477F">
      <w:pPr>
        <w:snapToGrid w:val="0"/>
        <w:spacing w:line="480" w:lineRule="auto"/>
        <w:rPr>
          <w:color w:val="000000" w:themeColor="text1"/>
        </w:rPr>
      </w:pPr>
    </w:p>
    <w:p w:rsidR="00C1477F" w:rsidRDefault="00C1477F">
      <w:pPr>
        <w:snapToGrid w:val="0"/>
        <w:spacing w:line="480" w:lineRule="auto"/>
        <w:rPr>
          <w:color w:val="000000" w:themeColor="text1"/>
        </w:rPr>
      </w:pPr>
    </w:p>
    <w:sectPr w:rsidR="00C1477F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C46" w:rsidRDefault="006F5C46">
      <w:r>
        <w:separator/>
      </w:r>
    </w:p>
  </w:endnote>
  <w:endnote w:type="continuationSeparator" w:id="0">
    <w:p w:rsidR="006F5C46" w:rsidRDefault="006F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77F" w:rsidRDefault="006F5C46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1477F" w:rsidRDefault="00C1477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77F" w:rsidRDefault="006F5C46">
    <w:pPr>
      <w:pStyle w:val="a5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64252">
      <w:rPr>
        <w:rStyle w:val="a8"/>
        <w:noProof/>
      </w:rPr>
      <w:t>3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77F" w:rsidRDefault="006F5C46">
    <w:pPr>
      <w:pStyle w:val="a5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C46" w:rsidRDefault="006F5C46">
      <w:r>
        <w:separator/>
      </w:r>
    </w:p>
  </w:footnote>
  <w:footnote w:type="continuationSeparator" w:id="0">
    <w:p w:rsidR="006F5C46" w:rsidRDefault="006F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77F" w:rsidRDefault="00C1477F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D5B"/>
    <w:rsid w:val="0001099E"/>
    <w:rsid w:val="00017ECE"/>
    <w:rsid w:val="00035215"/>
    <w:rsid w:val="00041BDF"/>
    <w:rsid w:val="0004238C"/>
    <w:rsid w:val="00047336"/>
    <w:rsid w:val="000574C9"/>
    <w:rsid w:val="000635D3"/>
    <w:rsid w:val="00092DE8"/>
    <w:rsid w:val="000958B7"/>
    <w:rsid w:val="000A3C90"/>
    <w:rsid w:val="000A5F21"/>
    <w:rsid w:val="000B406A"/>
    <w:rsid w:val="000B415A"/>
    <w:rsid w:val="000B6F4F"/>
    <w:rsid w:val="000C1481"/>
    <w:rsid w:val="000C3FC8"/>
    <w:rsid w:val="000F3B21"/>
    <w:rsid w:val="00112E4C"/>
    <w:rsid w:val="00134646"/>
    <w:rsid w:val="00152D98"/>
    <w:rsid w:val="0016219E"/>
    <w:rsid w:val="00170DBA"/>
    <w:rsid w:val="00172A27"/>
    <w:rsid w:val="001734E1"/>
    <w:rsid w:val="0018434E"/>
    <w:rsid w:val="00186EAE"/>
    <w:rsid w:val="00187A51"/>
    <w:rsid w:val="00190074"/>
    <w:rsid w:val="00191488"/>
    <w:rsid w:val="00193C73"/>
    <w:rsid w:val="001B6221"/>
    <w:rsid w:val="001D349C"/>
    <w:rsid w:val="001E5E35"/>
    <w:rsid w:val="001F5CA8"/>
    <w:rsid w:val="00204BB0"/>
    <w:rsid w:val="002155A8"/>
    <w:rsid w:val="002263C8"/>
    <w:rsid w:val="0023161D"/>
    <w:rsid w:val="00237148"/>
    <w:rsid w:val="00240227"/>
    <w:rsid w:val="0024240E"/>
    <w:rsid w:val="002628F9"/>
    <w:rsid w:val="00282615"/>
    <w:rsid w:val="00287D68"/>
    <w:rsid w:val="002A566B"/>
    <w:rsid w:val="002B50A3"/>
    <w:rsid w:val="002D6BA8"/>
    <w:rsid w:val="002E65A7"/>
    <w:rsid w:val="002F1224"/>
    <w:rsid w:val="002F1360"/>
    <w:rsid w:val="00340C08"/>
    <w:rsid w:val="003434F9"/>
    <w:rsid w:val="00347F3C"/>
    <w:rsid w:val="00353D9D"/>
    <w:rsid w:val="0035453E"/>
    <w:rsid w:val="0035497B"/>
    <w:rsid w:val="003707BC"/>
    <w:rsid w:val="003929FB"/>
    <w:rsid w:val="00392E4B"/>
    <w:rsid w:val="003931D4"/>
    <w:rsid w:val="0039666E"/>
    <w:rsid w:val="00396F0F"/>
    <w:rsid w:val="003A0210"/>
    <w:rsid w:val="003A0EC9"/>
    <w:rsid w:val="003A255F"/>
    <w:rsid w:val="003A4E06"/>
    <w:rsid w:val="003C3891"/>
    <w:rsid w:val="003C3A29"/>
    <w:rsid w:val="003D7BF8"/>
    <w:rsid w:val="003D7D95"/>
    <w:rsid w:val="003F0237"/>
    <w:rsid w:val="003F0606"/>
    <w:rsid w:val="003F78ED"/>
    <w:rsid w:val="0040511C"/>
    <w:rsid w:val="00413891"/>
    <w:rsid w:val="00414734"/>
    <w:rsid w:val="004220F0"/>
    <w:rsid w:val="0043047E"/>
    <w:rsid w:val="00433CB3"/>
    <w:rsid w:val="0043598A"/>
    <w:rsid w:val="0044088D"/>
    <w:rsid w:val="00456878"/>
    <w:rsid w:val="00465669"/>
    <w:rsid w:val="0047487A"/>
    <w:rsid w:val="004854BB"/>
    <w:rsid w:val="004864B7"/>
    <w:rsid w:val="004A199C"/>
    <w:rsid w:val="004B577C"/>
    <w:rsid w:val="004B7CF9"/>
    <w:rsid w:val="004E318D"/>
    <w:rsid w:val="004F09C3"/>
    <w:rsid w:val="004F6F18"/>
    <w:rsid w:val="00533C19"/>
    <w:rsid w:val="00535D50"/>
    <w:rsid w:val="005404D4"/>
    <w:rsid w:val="00542AA0"/>
    <w:rsid w:val="00546885"/>
    <w:rsid w:val="00546B13"/>
    <w:rsid w:val="0055788A"/>
    <w:rsid w:val="005607EA"/>
    <w:rsid w:val="00563270"/>
    <w:rsid w:val="00564178"/>
    <w:rsid w:val="0057262D"/>
    <w:rsid w:val="00575FFB"/>
    <w:rsid w:val="005839C5"/>
    <w:rsid w:val="0058481C"/>
    <w:rsid w:val="00584BC1"/>
    <w:rsid w:val="00590672"/>
    <w:rsid w:val="0059229F"/>
    <w:rsid w:val="005972B9"/>
    <w:rsid w:val="005A576A"/>
    <w:rsid w:val="005B219B"/>
    <w:rsid w:val="005B5448"/>
    <w:rsid w:val="005B617D"/>
    <w:rsid w:val="005D178E"/>
    <w:rsid w:val="005D4B1E"/>
    <w:rsid w:val="005D5F19"/>
    <w:rsid w:val="005D5F64"/>
    <w:rsid w:val="005E059C"/>
    <w:rsid w:val="005E2378"/>
    <w:rsid w:val="005E4173"/>
    <w:rsid w:val="005E6F80"/>
    <w:rsid w:val="005F02FC"/>
    <w:rsid w:val="005F0DE0"/>
    <w:rsid w:val="00614592"/>
    <w:rsid w:val="006168EF"/>
    <w:rsid w:val="0063140F"/>
    <w:rsid w:val="00641DF9"/>
    <w:rsid w:val="00645C36"/>
    <w:rsid w:val="006471E6"/>
    <w:rsid w:val="00667C0C"/>
    <w:rsid w:val="00674985"/>
    <w:rsid w:val="00676142"/>
    <w:rsid w:val="00682DC6"/>
    <w:rsid w:val="00683015"/>
    <w:rsid w:val="006B238A"/>
    <w:rsid w:val="006C24A6"/>
    <w:rsid w:val="006E759A"/>
    <w:rsid w:val="006F5C46"/>
    <w:rsid w:val="007023AA"/>
    <w:rsid w:val="007029D0"/>
    <w:rsid w:val="007050F3"/>
    <w:rsid w:val="00711B5C"/>
    <w:rsid w:val="007309A3"/>
    <w:rsid w:val="00731CC8"/>
    <w:rsid w:val="0076267E"/>
    <w:rsid w:val="00762A51"/>
    <w:rsid w:val="00773CAE"/>
    <w:rsid w:val="00780166"/>
    <w:rsid w:val="007831A7"/>
    <w:rsid w:val="007A40E0"/>
    <w:rsid w:val="007A7525"/>
    <w:rsid w:val="007B5E1D"/>
    <w:rsid w:val="007D2354"/>
    <w:rsid w:val="007E23CA"/>
    <w:rsid w:val="007F01D7"/>
    <w:rsid w:val="007F5939"/>
    <w:rsid w:val="00804A85"/>
    <w:rsid w:val="00825F28"/>
    <w:rsid w:val="00832A11"/>
    <w:rsid w:val="008432F2"/>
    <w:rsid w:val="008546E5"/>
    <w:rsid w:val="00867529"/>
    <w:rsid w:val="008714ED"/>
    <w:rsid w:val="008778BA"/>
    <w:rsid w:val="00880647"/>
    <w:rsid w:val="00880F7C"/>
    <w:rsid w:val="00887CA4"/>
    <w:rsid w:val="008A71F1"/>
    <w:rsid w:val="008C1CDA"/>
    <w:rsid w:val="008C36D8"/>
    <w:rsid w:val="008D43EC"/>
    <w:rsid w:val="008D744B"/>
    <w:rsid w:val="008D7C8B"/>
    <w:rsid w:val="008F299D"/>
    <w:rsid w:val="009017B9"/>
    <w:rsid w:val="00906554"/>
    <w:rsid w:val="00933E82"/>
    <w:rsid w:val="00940277"/>
    <w:rsid w:val="009405B7"/>
    <w:rsid w:val="0096137E"/>
    <w:rsid w:val="0097160F"/>
    <w:rsid w:val="009751CB"/>
    <w:rsid w:val="00980585"/>
    <w:rsid w:val="0099295F"/>
    <w:rsid w:val="00993A55"/>
    <w:rsid w:val="00994563"/>
    <w:rsid w:val="009B230B"/>
    <w:rsid w:val="009B5D54"/>
    <w:rsid w:val="009B7841"/>
    <w:rsid w:val="009C0252"/>
    <w:rsid w:val="009D41D6"/>
    <w:rsid w:val="009E1F05"/>
    <w:rsid w:val="009E577A"/>
    <w:rsid w:val="00A12C7E"/>
    <w:rsid w:val="00A16229"/>
    <w:rsid w:val="00A20DCC"/>
    <w:rsid w:val="00A264C4"/>
    <w:rsid w:val="00A3399A"/>
    <w:rsid w:val="00A51BB8"/>
    <w:rsid w:val="00A64252"/>
    <w:rsid w:val="00A86A2B"/>
    <w:rsid w:val="00A96ECB"/>
    <w:rsid w:val="00AA0C27"/>
    <w:rsid w:val="00AA101F"/>
    <w:rsid w:val="00AA783B"/>
    <w:rsid w:val="00AB22D2"/>
    <w:rsid w:val="00AB3C43"/>
    <w:rsid w:val="00AB5CFC"/>
    <w:rsid w:val="00AD0917"/>
    <w:rsid w:val="00AD0C50"/>
    <w:rsid w:val="00AE063B"/>
    <w:rsid w:val="00AE712D"/>
    <w:rsid w:val="00AE745F"/>
    <w:rsid w:val="00AF021D"/>
    <w:rsid w:val="00AF098B"/>
    <w:rsid w:val="00B21E1F"/>
    <w:rsid w:val="00B22A70"/>
    <w:rsid w:val="00B37C6E"/>
    <w:rsid w:val="00B53A9C"/>
    <w:rsid w:val="00B53C00"/>
    <w:rsid w:val="00B60FE9"/>
    <w:rsid w:val="00B75354"/>
    <w:rsid w:val="00B767D0"/>
    <w:rsid w:val="00B94CA8"/>
    <w:rsid w:val="00B9618B"/>
    <w:rsid w:val="00B96C70"/>
    <w:rsid w:val="00BA4986"/>
    <w:rsid w:val="00BA5010"/>
    <w:rsid w:val="00BE0AB9"/>
    <w:rsid w:val="00BF1F10"/>
    <w:rsid w:val="00BF4BF5"/>
    <w:rsid w:val="00C02C63"/>
    <w:rsid w:val="00C1477F"/>
    <w:rsid w:val="00C315CA"/>
    <w:rsid w:val="00C35E93"/>
    <w:rsid w:val="00C36B8E"/>
    <w:rsid w:val="00C411C0"/>
    <w:rsid w:val="00C42E3B"/>
    <w:rsid w:val="00C47956"/>
    <w:rsid w:val="00C5513C"/>
    <w:rsid w:val="00C61D18"/>
    <w:rsid w:val="00C71C77"/>
    <w:rsid w:val="00C74811"/>
    <w:rsid w:val="00C83090"/>
    <w:rsid w:val="00C92008"/>
    <w:rsid w:val="00CA4C6B"/>
    <w:rsid w:val="00CA4FCC"/>
    <w:rsid w:val="00CA5020"/>
    <w:rsid w:val="00CB1EAE"/>
    <w:rsid w:val="00CB602C"/>
    <w:rsid w:val="00CC192A"/>
    <w:rsid w:val="00CC79E9"/>
    <w:rsid w:val="00CD6859"/>
    <w:rsid w:val="00CF2623"/>
    <w:rsid w:val="00CF6EB6"/>
    <w:rsid w:val="00D039A6"/>
    <w:rsid w:val="00D11A75"/>
    <w:rsid w:val="00D1706F"/>
    <w:rsid w:val="00D30471"/>
    <w:rsid w:val="00D333C3"/>
    <w:rsid w:val="00D50733"/>
    <w:rsid w:val="00D54FFA"/>
    <w:rsid w:val="00D56681"/>
    <w:rsid w:val="00D56735"/>
    <w:rsid w:val="00D66E87"/>
    <w:rsid w:val="00D83D95"/>
    <w:rsid w:val="00D843A8"/>
    <w:rsid w:val="00D858E8"/>
    <w:rsid w:val="00D85CDD"/>
    <w:rsid w:val="00DB1762"/>
    <w:rsid w:val="00DB1D18"/>
    <w:rsid w:val="00DB5430"/>
    <w:rsid w:val="00DB570B"/>
    <w:rsid w:val="00DB61B5"/>
    <w:rsid w:val="00DC3C60"/>
    <w:rsid w:val="00DD181A"/>
    <w:rsid w:val="00DD2384"/>
    <w:rsid w:val="00DE47FC"/>
    <w:rsid w:val="00DF404F"/>
    <w:rsid w:val="00E13140"/>
    <w:rsid w:val="00E15309"/>
    <w:rsid w:val="00E251B3"/>
    <w:rsid w:val="00E26A90"/>
    <w:rsid w:val="00E43E26"/>
    <w:rsid w:val="00E44DCD"/>
    <w:rsid w:val="00E51212"/>
    <w:rsid w:val="00E53EF6"/>
    <w:rsid w:val="00E66472"/>
    <w:rsid w:val="00E77AF7"/>
    <w:rsid w:val="00EA2970"/>
    <w:rsid w:val="00EA2BBF"/>
    <w:rsid w:val="00EA5D25"/>
    <w:rsid w:val="00EB5145"/>
    <w:rsid w:val="00EE0D1B"/>
    <w:rsid w:val="00EE76F0"/>
    <w:rsid w:val="00EF1937"/>
    <w:rsid w:val="00EF32EC"/>
    <w:rsid w:val="00EF661E"/>
    <w:rsid w:val="00F0182F"/>
    <w:rsid w:val="00F0234F"/>
    <w:rsid w:val="00F246AF"/>
    <w:rsid w:val="00F24FA6"/>
    <w:rsid w:val="00F3060F"/>
    <w:rsid w:val="00F334D8"/>
    <w:rsid w:val="00F37D57"/>
    <w:rsid w:val="00F54778"/>
    <w:rsid w:val="00F73900"/>
    <w:rsid w:val="00F82F9E"/>
    <w:rsid w:val="00F846D8"/>
    <w:rsid w:val="00F91A5E"/>
    <w:rsid w:val="00F97FEB"/>
    <w:rsid w:val="00FA4645"/>
    <w:rsid w:val="00FA5E19"/>
    <w:rsid w:val="00FA6A19"/>
    <w:rsid w:val="00FB192C"/>
    <w:rsid w:val="00FB244B"/>
    <w:rsid w:val="00FC1E93"/>
    <w:rsid w:val="00FC219E"/>
    <w:rsid w:val="00FE09AB"/>
    <w:rsid w:val="00FE09D9"/>
    <w:rsid w:val="00FE6108"/>
    <w:rsid w:val="00FE67BD"/>
    <w:rsid w:val="2C860F4A"/>
    <w:rsid w:val="7611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C2EF29"/>
  <w15:docId w15:val="{0DCA68D5-414F-4BFF-A63E-AA834129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pBdr>
        <w:top w:val="single" w:sz="4" w:space="1" w:color="auto"/>
        <w:left w:val="single" w:sz="4" w:space="30" w:color="auto"/>
        <w:bottom w:val="single" w:sz="4" w:space="31" w:color="auto"/>
        <w:right w:val="single" w:sz="4" w:space="8" w:color="auto"/>
      </w:pBdr>
      <w:snapToGrid w:val="0"/>
      <w:spacing w:line="324" w:lineRule="auto"/>
    </w:pPr>
    <w:rPr>
      <w:rFonts w:ascii="Courier New" w:eastAsia="楷体_GB2312" w:hAnsi="Courier New"/>
      <w:kern w:val="0"/>
      <w:sz w:val="24"/>
      <w:szCs w:val="20"/>
    </w:rPr>
  </w:style>
  <w:style w:type="paragraph" w:styleId="a3">
    <w:name w:val="Body Text Indent"/>
    <w:basedOn w:val="a"/>
    <w:qFormat/>
    <w:pPr>
      <w:snapToGrid w:val="0"/>
      <w:spacing w:line="360" w:lineRule="auto"/>
      <w:ind w:left="1120" w:hanging="420"/>
    </w:pPr>
    <w:rPr>
      <w:rFonts w:ascii="Courier New" w:hAnsi="Courier New"/>
      <w:kern w:val="0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pPr>
      <w:snapToGrid w:val="0"/>
      <w:spacing w:line="360" w:lineRule="auto"/>
      <w:jc w:val="center"/>
    </w:pPr>
    <w:rPr>
      <w:rFonts w:ascii="Courier New" w:hAnsi="Courier New"/>
      <w:kern w:val="0"/>
      <w:sz w:val="28"/>
      <w:szCs w:val="20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423</Words>
  <Characters>2412</Characters>
  <Application>Microsoft Office Word</Application>
  <DocSecurity>0</DocSecurity>
  <Lines>20</Lines>
  <Paragraphs>5</Paragraphs>
  <ScaleCrop>false</ScaleCrop>
  <Company>zkc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关于签署外协合同的管理规定</dc:title>
  <dc:creator>liubo</dc:creator>
  <cp:lastModifiedBy>Administrator</cp:lastModifiedBy>
  <cp:revision>29</cp:revision>
  <cp:lastPrinted>2012-06-24T01:24:00Z</cp:lastPrinted>
  <dcterms:created xsi:type="dcterms:W3CDTF">2016-12-26T09:48:00Z</dcterms:created>
  <dcterms:modified xsi:type="dcterms:W3CDTF">2022-09-30T07:36:00Z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